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0" w:rsidRDefault="00976A29">
      <w:r>
        <w:t>MAESTRIA EN GESTION DE LA EDUCACION SUPERIOS</w:t>
      </w:r>
    </w:p>
    <w:p w:rsidR="00976A29" w:rsidRDefault="00976A29"/>
    <w:p w:rsidR="00976A29" w:rsidRDefault="00976A29">
      <w:r>
        <w:t>PLAN DE ESTUDIOS 2016</w:t>
      </w:r>
    </w:p>
    <w:p w:rsidR="00976A29" w:rsidRDefault="00976A29"/>
    <w:p w:rsidR="00976A29" w:rsidRDefault="00976A29" w:rsidP="00976A2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35.3pt;margin-top:56.95pt;width:401.05pt;height:452.6pt;z-index:251658240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8021" w:type="dxa"/>
        <w:tblCellMar>
          <w:left w:w="0" w:type="dxa"/>
          <w:right w:w="0" w:type="dxa"/>
        </w:tblCellMar>
        <w:tblLook w:val="04A0"/>
      </w:tblPr>
      <w:tblGrid>
        <w:gridCol w:w="997"/>
        <w:gridCol w:w="2409"/>
        <w:gridCol w:w="1754"/>
        <w:gridCol w:w="1189"/>
        <w:gridCol w:w="1672"/>
      </w:tblGrid>
      <w:tr w:rsidR="00976A29" w:rsidTr="00976A29">
        <w:trPr>
          <w:trHeight w:val="51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CÓDIGO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SEMINARIO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CUATRIMESTRE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CARGA HORARIA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MODALIDAD</w:t>
            </w:r>
          </w:p>
        </w:tc>
      </w:tr>
      <w:tr w:rsidR="00976A29" w:rsidTr="00976A29">
        <w:trPr>
          <w:trHeight w:val="47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Política Universitaria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Sistemas de Evaluación y Acreditación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71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2576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Gestión de la Creación y la Transferencia del Conocimiento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7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3535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Gestión Académica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2577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Gestión Económico Financiera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92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Metodología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2do.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3901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Pensamiento y Estudios sobre la Universidad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2do.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7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Pedagogía Universitaria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2do.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OPTATIVA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Formulación y Evaluación de proyectos Académicos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2do.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7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2528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Didáctica Universitaria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OPTATIVA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2575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Gestión de la Cooperación Internacional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2539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Educación Superior en el Mercosur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OPTATIVA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2536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Planeamiento Estratégico en Educación Superior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3er.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48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Nuevas Identidades Juveniles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4to.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OPTATIVA</w:t>
            </w:r>
          </w:p>
        </w:tc>
      </w:tr>
      <w:tr w:rsidR="00976A29" w:rsidTr="00976A29">
        <w:trPr>
          <w:trHeight w:val="69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2549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Sistemas de Información en la Educación Superior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4to.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  <w:tr w:rsidR="00976A29" w:rsidTr="00976A29">
        <w:trPr>
          <w:trHeight w:val="9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3902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Taller de Elaboración del Trabajo Final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4to. </w:t>
            </w:r>
            <w:proofErr w:type="spellStart"/>
            <w:r>
              <w:rPr>
                <w:rFonts w:ascii="Garamond" w:hAnsi="Garamond"/>
              </w:rPr>
              <w:t>Cuat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Hs.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A29" w:rsidRDefault="00976A2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OBLIGATORIA</w:t>
            </w:r>
          </w:p>
        </w:tc>
      </w:tr>
    </w:tbl>
    <w:p w:rsidR="00976A29" w:rsidRDefault="00976A29"/>
    <w:sectPr w:rsidR="00976A29" w:rsidSect="00EB3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A29"/>
    <w:rsid w:val="00976A29"/>
    <w:rsid w:val="00E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ahermida</dc:creator>
  <cp:keywords/>
  <dc:description/>
  <cp:lastModifiedBy>ahermida</cp:lastModifiedBy>
  <cp:revision>1</cp:revision>
  <dcterms:created xsi:type="dcterms:W3CDTF">2017-07-12T20:33:00Z</dcterms:created>
  <dcterms:modified xsi:type="dcterms:W3CDTF">2017-07-12T20:37:00Z</dcterms:modified>
</cp:coreProperties>
</file>